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ED757" w14:textId="77777777" w:rsidR="00000D3E" w:rsidRPr="00E56446" w:rsidRDefault="00000D3E" w:rsidP="00000D3E">
      <w:pPr>
        <w:pStyle w:val="Heading4"/>
      </w:pPr>
      <w:r w:rsidRPr="00E56446">
        <w:t>The United States federal government should substantially strengthen collective bargaining rights for civil servants in the United States.</w:t>
      </w:r>
    </w:p>
    <w:p w14:paraId="72571C8A" w14:textId="0C70D434" w:rsidR="00000D3E" w:rsidRDefault="00000D3E" w:rsidP="002151C3">
      <w:pPr>
        <w:pStyle w:val="Heading4"/>
      </w:pPr>
      <w:r>
        <w:t xml:space="preserve">The American Federation of Labor and Congress of Industrial </w:t>
      </w:r>
      <w:r w:rsidRPr="00542B1B">
        <w:t>Organizations ought to condition an escalating series of strikes</w:t>
      </w:r>
      <w:r>
        <w:t xml:space="preserve"> and disruptions of logistical activities on the United States federal government strengthening collective bargaining rights </w:t>
      </w:r>
      <w:r w:rsidRPr="00000D3E">
        <w:rPr>
          <w:strike/>
        </w:rPr>
        <w:t>for civil servants</w:t>
      </w:r>
      <w:r>
        <w:t xml:space="preserve"> in the United States.</w:t>
      </w:r>
    </w:p>
    <w:p w14:paraId="55BB8518" w14:textId="1C292AAE" w:rsidR="002151C3" w:rsidRDefault="002151C3" w:rsidP="002151C3">
      <w:pPr>
        <w:pStyle w:val="Heading4"/>
      </w:pPr>
      <w:r>
        <w:t xml:space="preserve">Private rights of action are a </w:t>
      </w:r>
      <w:r w:rsidRPr="002151C3">
        <w:rPr>
          <w:u w:val="single"/>
        </w:rPr>
        <w:t>disaster</w:t>
      </w:r>
      <w:r>
        <w:t xml:space="preserve">. </w:t>
      </w:r>
    </w:p>
    <w:p w14:paraId="751E9AE5" w14:textId="6585B69D" w:rsidR="002151C3" w:rsidRDefault="002151C3" w:rsidP="002151C3">
      <w:r>
        <w:t xml:space="preserve">Mark </w:t>
      </w:r>
      <w:r w:rsidRPr="002151C3">
        <w:rPr>
          <w:rStyle w:val="Style13ptBold"/>
        </w:rPr>
        <w:t>Brennan 19</w:t>
      </w:r>
      <w:r>
        <w:t>. Partner at Hogan Loellis. “</w:t>
      </w:r>
      <w:r w:rsidRPr="002151C3">
        <w:t>Ill-Suited: Private Rights of Action and Privacy Claims</w:t>
      </w:r>
      <w:r>
        <w:t xml:space="preserve">.” July 19, 2019. </w:t>
      </w:r>
      <w:r w:rsidRPr="002151C3">
        <w:t>https://www.hoganlovells.com/en/publications/ill-suited-private-rights-of-action-and-privacy-claims_1#:~:text=Private%20rights%20of%20action%20undermine,forefront%20of%20transformative%20new%20technologies.</w:t>
      </w:r>
    </w:p>
    <w:p w14:paraId="2D344597" w14:textId="4CDDD419" w:rsidR="002151C3" w:rsidRPr="002151C3" w:rsidRDefault="002151C3" w:rsidP="002151C3">
      <w:pPr>
        <w:tabs>
          <w:tab w:val="left" w:pos="7290"/>
        </w:tabs>
        <w:rPr>
          <w:sz w:val="16"/>
        </w:rPr>
      </w:pPr>
      <w:r w:rsidRPr="002151C3">
        <w:rPr>
          <w:sz w:val="16"/>
        </w:rPr>
        <w:t xml:space="preserve">Ill-Suited highlights </w:t>
      </w:r>
      <w:r w:rsidRPr="002151C3">
        <w:rPr>
          <w:rStyle w:val="StyleUnderline"/>
        </w:rPr>
        <w:t xml:space="preserve">numerous </w:t>
      </w:r>
      <w:r w:rsidRPr="002151C3">
        <w:rPr>
          <w:rStyle w:val="Emphasis"/>
          <w:highlight w:val="cyan"/>
        </w:rPr>
        <w:t>detrimental</w:t>
      </w:r>
      <w:r w:rsidRPr="002151C3">
        <w:rPr>
          <w:rStyle w:val="StyleUnderline"/>
          <w:highlight w:val="cyan"/>
        </w:rPr>
        <w:t xml:space="preserve"> consequences from</w:t>
      </w:r>
      <w:r w:rsidRPr="002151C3">
        <w:rPr>
          <w:sz w:val="16"/>
        </w:rPr>
        <w:t xml:space="preserve"> privacy </w:t>
      </w:r>
      <w:r w:rsidRPr="002151C3">
        <w:rPr>
          <w:rStyle w:val="Emphasis"/>
          <w:highlight w:val="cyan"/>
        </w:rPr>
        <w:t>private rights of action</w:t>
      </w:r>
      <w:r w:rsidRPr="002151C3">
        <w:rPr>
          <w:sz w:val="16"/>
        </w:rPr>
        <w:t>, including:</w:t>
      </w:r>
    </w:p>
    <w:p w14:paraId="495E9044" w14:textId="77777777" w:rsidR="002151C3" w:rsidRPr="002151C3" w:rsidRDefault="002151C3" w:rsidP="002151C3">
      <w:pPr>
        <w:rPr>
          <w:sz w:val="16"/>
        </w:rPr>
      </w:pPr>
      <w:r w:rsidRPr="002151C3">
        <w:rPr>
          <w:sz w:val="16"/>
        </w:rPr>
        <w:t xml:space="preserve">Private rights of action </w:t>
      </w:r>
      <w:r w:rsidRPr="002151C3">
        <w:rPr>
          <w:rStyle w:val="Emphasis"/>
          <w:highlight w:val="cyan"/>
        </w:rPr>
        <w:t>undermine</w:t>
      </w:r>
      <w:r w:rsidRPr="002151C3">
        <w:rPr>
          <w:rStyle w:val="StyleUnderline"/>
        </w:rPr>
        <w:t xml:space="preserve"> appropriate </w:t>
      </w:r>
      <w:r w:rsidRPr="002151C3">
        <w:rPr>
          <w:rStyle w:val="Emphasis"/>
          <w:highlight w:val="cyan"/>
        </w:rPr>
        <w:t>agency enforcement</w:t>
      </w:r>
      <w:r w:rsidRPr="002151C3">
        <w:rPr>
          <w:rStyle w:val="StyleUnderline"/>
          <w:highlight w:val="cyan"/>
        </w:rPr>
        <w:t xml:space="preserve"> and allow</w:t>
      </w:r>
      <w:r w:rsidRPr="002151C3">
        <w:rPr>
          <w:rStyle w:val="StyleUnderline"/>
        </w:rPr>
        <w:t xml:space="preserve"> plaintiffs’ </w:t>
      </w:r>
      <w:r w:rsidRPr="002151C3">
        <w:rPr>
          <w:rStyle w:val="Emphasis"/>
          <w:highlight w:val="cyan"/>
        </w:rPr>
        <w:t>lawyers</w:t>
      </w:r>
      <w:r w:rsidRPr="002151C3">
        <w:rPr>
          <w:rStyle w:val="StyleUnderline"/>
          <w:highlight w:val="cyan"/>
        </w:rPr>
        <w:t xml:space="preserve"> to set policy</w:t>
      </w:r>
      <w:r w:rsidRPr="002151C3">
        <w:rPr>
          <w:rStyle w:val="StyleUnderline"/>
        </w:rPr>
        <w:t xml:space="preserve"> nationwide, </w:t>
      </w:r>
      <w:r w:rsidRPr="002151C3">
        <w:rPr>
          <w:rStyle w:val="StyleUnderline"/>
          <w:highlight w:val="cyan"/>
        </w:rPr>
        <w:t>rather than</w:t>
      </w:r>
      <w:r w:rsidRPr="002151C3">
        <w:rPr>
          <w:rStyle w:val="StyleUnderline"/>
        </w:rPr>
        <w:t xml:space="preserve"> allowing </w:t>
      </w:r>
      <w:r w:rsidRPr="002151C3">
        <w:rPr>
          <w:rStyle w:val="Emphasis"/>
          <w:highlight w:val="cyan"/>
        </w:rPr>
        <w:t>expert</w:t>
      </w:r>
      <w:r w:rsidRPr="002151C3">
        <w:rPr>
          <w:rStyle w:val="StyleUnderline"/>
          <w:highlight w:val="cyan"/>
        </w:rPr>
        <w:t xml:space="preserve"> regulators to</w:t>
      </w:r>
      <w:r w:rsidRPr="002151C3">
        <w:rPr>
          <w:rStyle w:val="StyleUnderline"/>
        </w:rPr>
        <w:t xml:space="preserve"> shape and </w:t>
      </w:r>
      <w:r w:rsidRPr="002151C3">
        <w:rPr>
          <w:rStyle w:val="StyleUnderline"/>
          <w:highlight w:val="cyan"/>
        </w:rPr>
        <w:t>balance policy</w:t>
      </w:r>
      <w:r w:rsidRPr="002151C3">
        <w:rPr>
          <w:rStyle w:val="StyleUnderline"/>
        </w:rPr>
        <w:t xml:space="preserve"> and protections</w:t>
      </w:r>
      <w:r w:rsidRPr="002151C3">
        <w:rPr>
          <w:sz w:val="16"/>
        </w:rPr>
        <w:t>.</w:t>
      </w:r>
    </w:p>
    <w:p w14:paraId="4BD15572" w14:textId="77777777" w:rsidR="002151C3" w:rsidRPr="002151C3" w:rsidRDefault="002151C3" w:rsidP="002151C3">
      <w:pPr>
        <w:rPr>
          <w:sz w:val="16"/>
        </w:rPr>
      </w:pPr>
      <w:r w:rsidRPr="002151C3">
        <w:rPr>
          <w:sz w:val="16"/>
        </w:rPr>
        <w:t xml:space="preserve">Private rights of action </w:t>
      </w:r>
      <w:r w:rsidRPr="002151C3">
        <w:rPr>
          <w:rStyle w:val="StyleUnderline"/>
          <w:highlight w:val="cyan"/>
        </w:rPr>
        <w:t>lead to</w:t>
      </w:r>
      <w:r w:rsidRPr="002151C3">
        <w:rPr>
          <w:rStyle w:val="StyleUnderline"/>
        </w:rPr>
        <w:t xml:space="preserve"> a series of </w:t>
      </w:r>
      <w:r w:rsidRPr="002151C3">
        <w:rPr>
          <w:rStyle w:val="Emphasis"/>
          <w:highlight w:val="cyan"/>
        </w:rPr>
        <w:t>inconsistent</w:t>
      </w:r>
      <w:r w:rsidRPr="002151C3">
        <w:rPr>
          <w:rStyle w:val="StyleUnderline"/>
          <w:highlight w:val="cyan"/>
        </w:rPr>
        <w:t xml:space="preserve"> and dramatically </w:t>
      </w:r>
      <w:r w:rsidRPr="002151C3">
        <w:rPr>
          <w:rStyle w:val="Emphasis"/>
          <w:highlight w:val="cyan"/>
        </w:rPr>
        <w:t>varied</w:t>
      </w:r>
      <w:r w:rsidRPr="002151C3">
        <w:rPr>
          <w:rStyle w:val="StyleUnderline"/>
          <w:highlight w:val="cyan"/>
        </w:rPr>
        <w:t xml:space="preserve">, district-by-district court </w:t>
      </w:r>
      <w:r w:rsidRPr="002151C3">
        <w:rPr>
          <w:rStyle w:val="Emphasis"/>
          <w:highlight w:val="cyan"/>
        </w:rPr>
        <w:t>rulings</w:t>
      </w:r>
      <w:r w:rsidRPr="002151C3">
        <w:rPr>
          <w:sz w:val="16"/>
        </w:rPr>
        <w:t>.</w:t>
      </w:r>
    </w:p>
    <w:p w14:paraId="7C140FE5" w14:textId="38C7E0F6" w:rsidR="005D388F" w:rsidRPr="002151C3" w:rsidRDefault="002151C3" w:rsidP="002151C3">
      <w:pPr>
        <w:rPr>
          <w:sz w:val="16"/>
        </w:rPr>
      </w:pPr>
      <w:r w:rsidRPr="002151C3">
        <w:rPr>
          <w:sz w:val="16"/>
        </w:rPr>
        <w:t xml:space="preserve">Combined with the power handed to the plaintiffs’ bar in Federal Rule of Civil Procedure 23, private rights of action are </w:t>
      </w:r>
      <w:r w:rsidRPr="002151C3">
        <w:rPr>
          <w:rStyle w:val="StyleUnderline"/>
          <w:highlight w:val="cyan"/>
        </w:rPr>
        <w:t>routinely abused by</w:t>
      </w:r>
      <w:r w:rsidRPr="002151C3">
        <w:rPr>
          <w:rStyle w:val="StyleUnderline"/>
        </w:rPr>
        <w:t xml:space="preserve"> plaintiffs’ </w:t>
      </w:r>
      <w:r w:rsidRPr="002151C3">
        <w:rPr>
          <w:rStyle w:val="StyleUnderline"/>
          <w:highlight w:val="cyan"/>
        </w:rPr>
        <w:t xml:space="preserve">attorneys, leading to </w:t>
      </w:r>
      <w:r w:rsidRPr="002151C3">
        <w:rPr>
          <w:rStyle w:val="Emphasis"/>
          <w:highlight w:val="cyan"/>
        </w:rPr>
        <w:t>grossly expensive</w:t>
      </w:r>
      <w:r w:rsidRPr="002151C3">
        <w:rPr>
          <w:rStyle w:val="StyleUnderline"/>
          <w:highlight w:val="cyan"/>
        </w:rPr>
        <w:t xml:space="preserve"> litigation</w:t>
      </w:r>
      <w:r w:rsidRPr="002151C3">
        <w:rPr>
          <w:rStyle w:val="StyleUnderline"/>
        </w:rPr>
        <w:t xml:space="preserve"> </w:t>
      </w:r>
      <w:r w:rsidRPr="002151C3">
        <w:rPr>
          <w:sz w:val="16"/>
        </w:rPr>
        <w:t>and staggeringly high settlements that disproportionally benefit plaintiffs’ lawyers rather than individuals whose privacy interests may have been infringed.</w:t>
      </w:r>
    </w:p>
    <w:sectPr w:rsidR="005D388F" w:rsidRPr="00215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86057" w14:textId="77777777" w:rsidR="002F4500" w:rsidRDefault="002F4500" w:rsidP="00066D2C">
      <w:pPr>
        <w:spacing w:after="0" w:line="240" w:lineRule="auto"/>
      </w:pPr>
      <w:r>
        <w:separator/>
      </w:r>
    </w:p>
  </w:endnote>
  <w:endnote w:type="continuationSeparator" w:id="0">
    <w:p w14:paraId="4F994D46" w14:textId="77777777" w:rsidR="002F4500" w:rsidRDefault="002F4500" w:rsidP="0006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56A2B" w14:textId="77777777" w:rsidR="002F4500" w:rsidRDefault="002F4500" w:rsidP="00066D2C">
      <w:pPr>
        <w:spacing w:after="0" w:line="240" w:lineRule="auto"/>
      </w:pPr>
      <w:r>
        <w:separator/>
      </w:r>
    </w:p>
  </w:footnote>
  <w:footnote w:type="continuationSeparator" w:id="0">
    <w:p w14:paraId="577C2E6A" w14:textId="77777777" w:rsidR="002F4500" w:rsidRDefault="002F4500" w:rsidP="00066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4C22E0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D20C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1E60F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728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032FF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D2E7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F6ED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164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E2A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84FA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D61E7F"/>
    <w:multiLevelType w:val="hybridMultilevel"/>
    <w:tmpl w:val="CD68C136"/>
    <w:lvl w:ilvl="0" w:tplc="E3AA7A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AC7175"/>
    <w:multiLevelType w:val="hybridMultilevel"/>
    <w:tmpl w:val="DA0CB928"/>
    <w:lvl w:ilvl="0" w:tplc="4A5AB6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841D3"/>
    <w:multiLevelType w:val="hybridMultilevel"/>
    <w:tmpl w:val="8326AB2E"/>
    <w:lvl w:ilvl="0" w:tplc="61C4FF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F1A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09073978">
    <w:abstractNumId w:val="13"/>
  </w:num>
  <w:num w:numId="2" w16cid:durableId="1170870560">
    <w:abstractNumId w:val="9"/>
  </w:num>
  <w:num w:numId="3" w16cid:durableId="833834185">
    <w:abstractNumId w:val="7"/>
  </w:num>
  <w:num w:numId="4" w16cid:durableId="483855610">
    <w:abstractNumId w:val="6"/>
  </w:num>
  <w:num w:numId="5" w16cid:durableId="490291629">
    <w:abstractNumId w:val="5"/>
  </w:num>
  <w:num w:numId="6" w16cid:durableId="1864976328">
    <w:abstractNumId w:val="4"/>
  </w:num>
  <w:num w:numId="7" w16cid:durableId="2064716988">
    <w:abstractNumId w:val="8"/>
  </w:num>
  <w:num w:numId="8" w16cid:durableId="1002856598">
    <w:abstractNumId w:val="3"/>
  </w:num>
  <w:num w:numId="9" w16cid:durableId="1377390552">
    <w:abstractNumId w:val="2"/>
  </w:num>
  <w:num w:numId="10" w16cid:durableId="1014767844">
    <w:abstractNumId w:val="1"/>
  </w:num>
  <w:num w:numId="11" w16cid:durableId="183520292">
    <w:abstractNumId w:val="0"/>
  </w:num>
  <w:num w:numId="12" w16cid:durableId="698092072">
    <w:abstractNumId w:val="9"/>
  </w:num>
  <w:num w:numId="13" w16cid:durableId="1369916954">
    <w:abstractNumId w:val="7"/>
  </w:num>
  <w:num w:numId="14" w16cid:durableId="8991844">
    <w:abstractNumId w:val="6"/>
  </w:num>
  <w:num w:numId="15" w16cid:durableId="1590043916">
    <w:abstractNumId w:val="5"/>
  </w:num>
  <w:num w:numId="16" w16cid:durableId="917204324">
    <w:abstractNumId w:val="4"/>
  </w:num>
  <w:num w:numId="17" w16cid:durableId="820923047">
    <w:abstractNumId w:val="8"/>
  </w:num>
  <w:num w:numId="18" w16cid:durableId="265381276">
    <w:abstractNumId w:val="3"/>
  </w:num>
  <w:num w:numId="19" w16cid:durableId="521014124">
    <w:abstractNumId w:val="2"/>
  </w:num>
  <w:num w:numId="20" w16cid:durableId="382170014">
    <w:abstractNumId w:val="1"/>
  </w:num>
  <w:num w:numId="21" w16cid:durableId="473835908">
    <w:abstractNumId w:val="0"/>
  </w:num>
  <w:num w:numId="22" w16cid:durableId="2090341659">
    <w:abstractNumId w:val="9"/>
  </w:num>
  <w:num w:numId="23" w16cid:durableId="830023063">
    <w:abstractNumId w:val="7"/>
  </w:num>
  <w:num w:numId="24" w16cid:durableId="1464425711">
    <w:abstractNumId w:val="6"/>
  </w:num>
  <w:num w:numId="25" w16cid:durableId="2010476064">
    <w:abstractNumId w:val="5"/>
  </w:num>
  <w:num w:numId="26" w16cid:durableId="986710928">
    <w:abstractNumId w:val="4"/>
  </w:num>
  <w:num w:numId="27" w16cid:durableId="950210330">
    <w:abstractNumId w:val="8"/>
  </w:num>
  <w:num w:numId="28" w16cid:durableId="1938175221">
    <w:abstractNumId w:val="3"/>
  </w:num>
  <w:num w:numId="29" w16cid:durableId="130751155">
    <w:abstractNumId w:val="2"/>
  </w:num>
  <w:num w:numId="30" w16cid:durableId="2140144801">
    <w:abstractNumId w:val="1"/>
  </w:num>
  <w:num w:numId="31" w16cid:durableId="743720178">
    <w:abstractNumId w:val="0"/>
  </w:num>
  <w:num w:numId="32" w16cid:durableId="448013982">
    <w:abstractNumId w:val="9"/>
  </w:num>
  <w:num w:numId="33" w16cid:durableId="1865287756">
    <w:abstractNumId w:val="7"/>
  </w:num>
  <w:num w:numId="34" w16cid:durableId="1666469906">
    <w:abstractNumId w:val="6"/>
  </w:num>
  <w:num w:numId="35" w16cid:durableId="1644846448">
    <w:abstractNumId w:val="5"/>
  </w:num>
  <w:num w:numId="36" w16cid:durableId="13850474">
    <w:abstractNumId w:val="4"/>
  </w:num>
  <w:num w:numId="37" w16cid:durableId="662976738">
    <w:abstractNumId w:val="8"/>
  </w:num>
  <w:num w:numId="38" w16cid:durableId="684669931">
    <w:abstractNumId w:val="3"/>
  </w:num>
  <w:num w:numId="39" w16cid:durableId="1670332364">
    <w:abstractNumId w:val="2"/>
  </w:num>
  <w:num w:numId="40" w16cid:durableId="701059567">
    <w:abstractNumId w:val="1"/>
  </w:num>
  <w:num w:numId="41" w16cid:durableId="294065829">
    <w:abstractNumId w:val="0"/>
  </w:num>
  <w:num w:numId="42" w16cid:durableId="1205605210">
    <w:abstractNumId w:val="12"/>
  </w:num>
  <w:num w:numId="43" w16cid:durableId="1695883432">
    <w:abstractNumId w:val="11"/>
  </w:num>
  <w:num w:numId="44" w16cid:durableId="7207131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S" w:val="Windows NT"/>
    <w:docVar w:name="OSVersion" w:val="10.0"/>
    <w:docVar w:name="RibbonPointer" w:val="321688408"/>
    <w:docVar w:name="VerbatimVersion" w:val="6.0.0"/>
    <w:docVar w:name="WordVersion" w:val="16.0"/>
  </w:docVars>
  <w:rsids>
    <w:rsidRoot w:val="002151C3"/>
    <w:rsid w:val="00000D3E"/>
    <w:rsid w:val="00001C7E"/>
    <w:rsid w:val="0000487C"/>
    <w:rsid w:val="00011FEF"/>
    <w:rsid w:val="00013C8B"/>
    <w:rsid w:val="00023AEF"/>
    <w:rsid w:val="000250CA"/>
    <w:rsid w:val="00032119"/>
    <w:rsid w:val="000427BD"/>
    <w:rsid w:val="00043C82"/>
    <w:rsid w:val="00050713"/>
    <w:rsid w:val="00053D0F"/>
    <w:rsid w:val="00056966"/>
    <w:rsid w:val="000615B0"/>
    <w:rsid w:val="00063921"/>
    <w:rsid w:val="000657E9"/>
    <w:rsid w:val="00066D2C"/>
    <w:rsid w:val="0007328F"/>
    <w:rsid w:val="00074F1E"/>
    <w:rsid w:val="0007573B"/>
    <w:rsid w:val="0007578B"/>
    <w:rsid w:val="0007692C"/>
    <w:rsid w:val="00076EA7"/>
    <w:rsid w:val="00080E37"/>
    <w:rsid w:val="00080F27"/>
    <w:rsid w:val="000912B1"/>
    <w:rsid w:val="00093AB9"/>
    <w:rsid w:val="00094DF4"/>
    <w:rsid w:val="000961CD"/>
    <w:rsid w:val="000A0198"/>
    <w:rsid w:val="000A0585"/>
    <w:rsid w:val="000A218A"/>
    <w:rsid w:val="000A239C"/>
    <w:rsid w:val="000A4AE6"/>
    <w:rsid w:val="000A5EE1"/>
    <w:rsid w:val="000B3425"/>
    <w:rsid w:val="000B5FBB"/>
    <w:rsid w:val="000B6974"/>
    <w:rsid w:val="000B6B3E"/>
    <w:rsid w:val="000C137E"/>
    <w:rsid w:val="000D0D08"/>
    <w:rsid w:val="000D739E"/>
    <w:rsid w:val="000D7A2C"/>
    <w:rsid w:val="000E0913"/>
    <w:rsid w:val="000E13F7"/>
    <w:rsid w:val="000E2525"/>
    <w:rsid w:val="000F5C68"/>
    <w:rsid w:val="000F6390"/>
    <w:rsid w:val="000F6530"/>
    <w:rsid w:val="000F775F"/>
    <w:rsid w:val="001014FC"/>
    <w:rsid w:val="0010417F"/>
    <w:rsid w:val="00105540"/>
    <w:rsid w:val="00105C8A"/>
    <w:rsid w:val="001119CE"/>
    <w:rsid w:val="001128A3"/>
    <w:rsid w:val="00114316"/>
    <w:rsid w:val="001149FE"/>
    <w:rsid w:val="00117F85"/>
    <w:rsid w:val="00117F87"/>
    <w:rsid w:val="001218F5"/>
    <w:rsid w:val="00122202"/>
    <w:rsid w:val="00127061"/>
    <w:rsid w:val="00131B53"/>
    <w:rsid w:val="001327C1"/>
    <w:rsid w:val="001329A3"/>
    <w:rsid w:val="00134120"/>
    <w:rsid w:val="001356C8"/>
    <w:rsid w:val="001378C8"/>
    <w:rsid w:val="00140A6B"/>
    <w:rsid w:val="00144AD4"/>
    <w:rsid w:val="00146731"/>
    <w:rsid w:val="00146F2E"/>
    <w:rsid w:val="00150A2E"/>
    <w:rsid w:val="00152BF7"/>
    <w:rsid w:val="00163574"/>
    <w:rsid w:val="001645D4"/>
    <w:rsid w:val="0016567B"/>
    <w:rsid w:val="0016568A"/>
    <w:rsid w:val="00170A72"/>
    <w:rsid w:val="00171A2A"/>
    <w:rsid w:val="001723BA"/>
    <w:rsid w:val="00175A0C"/>
    <w:rsid w:val="00180A4E"/>
    <w:rsid w:val="00181F58"/>
    <w:rsid w:val="00186B65"/>
    <w:rsid w:val="00190CDA"/>
    <w:rsid w:val="00196816"/>
    <w:rsid w:val="0019779A"/>
    <w:rsid w:val="001977CD"/>
    <w:rsid w:val="0019782C"/>
    <w:rsid w:val="001A07A2"/>
    <w:rsid w:val="001A1422"/>
    <w:rsid w:val="001A3079"/>
    <w:rsid w:val="001A4D9A"/>
    <w:rsid w:val="001A6960"/>
    <w:rsid w:val="001B1595"/>
    <w:rsid w:val="001B1762"/>
    <w:rsid w:val="001B18CF"/>
    <w:rsid w:val="001B2C27"/>
    <w:rsid w:val="001C0A69"/>
    <w:rsid w:val="001C48D7"/>
    <w:rsid w:val="001D1994"/>
    <w:rsid w:val="001D6D5C"/>
    <w:rsid w:val="001D7A6D"/>
    <w:rsid w:val="001E4A64"/>
    <w:rsid w:val="001E61F5"/>
    <w:rsid w:val="001F0C01"/>
    <w:rsid w:val="001F1F4D"/>
    <w:rsid w:val="002005AF"/>
    <w:rsid w:val="00200C1A"/>
    <w:rsid w:val="002052E3"/>
    <w:rsid w:val="00210DC2"/>
    <w:rsid w:val="002110D6"/>
    <w:rsid w:val="002151C3"/>
    <w:rsid w:val="002152F9"/>
    <w:rsid w:val="0021530A"/>
    <w:rsid w:val="002212A9"/>
    <w:rsid w:val="002234FB"/>
    <w:rsid w:val="00225437"/>
    <w:rsid w:val="002263A1"/>
    <w:rsid w:val="00232746"/>
    <w:rsid w:val="00236707"/>
    <w:rsid w:val="00241116"/>
    <w:rsid w:val="0024328E"/>
    <w:rsid w:val="002508CB"/>
    <w:rsid w:val="002514A7"/>
    <w:rsid w:val="00253733"/>
    <w:rsid w:val="00256AC0"/>
    <w:rsid w:val="002573AF"/>
    <w:rsid w:val="00263CC5"/>
    <w:rsid w:val="00271866"/>
    <w:rsid w:val="00276E12"/>
    <w:rsid w:val="00277BB1"/>
    <w:rsid w:val="00281B05"/>
    <w:rsid w:val="00282932"/>
    <w:rsid w:val="00282FFC"/>
    <w:rsid w:val="002878D0"/>
    <w:rsid w:val="00290F1B"/>
    <w:rsid w:val="00291C09"/>
    <w:rsid w:val="002A3018"/>
    <w:rsid w:val="002A4DA5"/>
    <w:rsid w:val="002A57B1"/>
    <w:rsid w:val="002B2116"/>
    <w:rsid w:val="002B3050"/>
    <w:rsid w:val="002B5F0C"/>
    <w:rsid w:val="002C0731"/>
    <w:rsid w:val="002C0B33"/>
    <w:rsid w:val="002C30D9"/>
    <w:rsid w:val="002C6C7D"/>
    <w:rsid w:val="002C769C"/>
    <w:rsid w:val="002D2594"/>
    <w:rsid w:val="002D3647"/>
    <w:rsid w:val="002D418C"/>
    <w:rsid w:val="002E663F"/>
    <w:rsid w:val="002F0384"/>
    <w:rsid w:val="002F276B"/>
    <w:rsid w:val="002F28CE"/>
    <w:rsid w:val="002F2CFC"/>
    <w:rsid w:val="002F37D1"/>
    <w:rsid w:val="002F4500"/>
    <w:rsid w:val="002F5A47"/>
    <w:rsid w:val="002F636E"/>
    <w:rsid w:val="00300F2F"/>
    <w:rsid w:val="00304257"/>
    <w:rsid w:val="00304A78"/>
    <w:rsid w:val="00306FDE"/>
    <w:rsid w:val="00307FBA"/>
    <w:rsid w:val="003106D9"/>
    <w:rsid w:val="00311112"/>
    <w:rsid w:val="00311C1F"/>
    <w:rsid w:val="0031266A"/>
    <w:rsid w:val="0031761F"/>
    <w:rsid w:val="00323E50"/>
    <w:rsid w:val="003264E7"/>
    <w:rsid w:val="00333A69"/>
    <w:rsid w:val="003352D6"/>
    <w:rsid w:val="00345BF2"/>
    <w:rsid w:val="00347131"/>
    <w:rsid w:val="003479B5"/>
    <w:rsid w:val="003500B6"/>
    <w:rsid w:val="00352622"/>
    <w:rsid w:val="00355B45"/>
    <w:rsid w:val="00361FA0"/>
    <w:rsid w:val="003662DB"/>
    <w:rsid w:val="00367D96"/>
    <w:rsid w:val="003706D8"/>
    <w:rsid w:val="00373B7F"/>
    <w:rsid w:val="003753F6"/>
    <w:rsid w:val="003779C8"/>
    <w:rsid w:val="00382DF7"/>
    <w:rsid w:val="0039157C"/>
    <w:rsid w:val="00392D93"/>
    <w:rsid w:val="00393EF2"/>
    <w:rsid w:val="00394F71"/>
    <w:rsid w:val="00396D52"/>
    <w:rsid w:val="003A46B4"/>
    <w:rsid w:val="003A5CE8"/>
    <w:rsid w:val="003A698D"/>
    <w:rsid w:val="003B17B3"/>
    <w:rsid w:val="003B4705"/>
    <w:rsid w:val="003B4F86"/>
    <w:rsid w:val="003B734D"/>
    <w:rsid w:val="003C177C"/>
    <w:rsid w:val="003C251E"/>
    <w:rsid w:val="003C3CCA"/>
    <w:rsid w:val="003C6CA9"/>
    <w:rsid w:val="003D3B44"/>
    <w:rsid w:val="003D4150"/>
    <w:rsid w:val="003D5367"/>
    <w:rsid w:val="003F3920"/>
    <w:rsid w:val="003F4D5F"/>
    <w:rsid w:val="00405AD7"/>
    <w:rsid w:val="004127EF"/>
    <w:rsid w:val="00414EB4"/>
    <w:rsid w:val="004208C6"/>
    <w:rsid w:val="00425531"/>
    <w:rsid w:val="00425A83"/>
    <w:rsid w:val="00426CC6"/>
    <w:rsid w:val="00431905"/>
    <w:rsid w:val="004326E6"/>
    <w:rsid w:val="00432F5F"/>
    <w:rsid w:val="0043419E"/>
    <w:rsid w:val="0043450D"/>
    <w:rsid w:val="004348C6"/>
    <w:rsid w:val="00434BCC"/>
    <w:rsid w:val="004350BF"/>
    <w:rsid w:val="00435588"/>
    <w:rsid w:val="004433A0"/>
    <w:rsid w:val="004436F8"/>
    <w:rsid w:val="00447BAE"/>
    <w:rsid w:val="00450DA4"/>
    <w:rsid w:val="00457F13"/>
    <w:rsid w:val="004604DA"/>
    <w:rsid w:val="00462267"/>
    <w:rsid w:val="00462B60"/>
    <w:rsid w:val="00474720"/>
    <w:rsid w:val="00480A40"/>
    <w:rsid w:val="004827C9"/>
    <w:rsid w:val="00486F5E"/>
    <w:rsid w:val="004875B9"/>
    <w:rsid w:val="004912DC"/>
    <w:rsid w:val="00491C5F"/>
    <w:rsid w:val="0049341D"/>
    <w:rsid w:val="00493AA8"/>
    <w:rsid w:val="004A2B4E"/>
    <w:rsid w:val="004A40AB"/>
    <w:rsid w:val="004A539A"/>
    <w:rsid w:val="004A74B8"/>
    <w:rsid w:val="004B3C97"/>
    <w:rsid w:val="004B4D3B"/>
    <w:rsid w:val="004B5436"/>
    <w:rsid w:val="004C2990"/>
    <w:rsid w:val="004C5E96"/>
    <w:rsid w:val="004C7B42"/>
    <w:rsid w:val="004D05AA"/>
    <w:rsid w:val="004D14C3"/>
    <w:rsid w:val="004D2C8F"/>
    <w:rsid w:val="004D43AE"/>
    <w:rsid w:val="004D5EAC"/>
    <w:rsid w:val="004D6EEE"/>
    <w:rsid w:val="004D73E6"/>
    <w:rsid w:val="004D7907"/>
    <w:rsid w:val="004E6CD8"/>
    <w:rsid w:val="004E6F12"/>
    <w:rsid w:val="004E746C"/>
    <w:rsid w:val="004E7533"/>
    <w:rsid w:val="004F16CA"/>
    <w:rsid w:val="004F4139"/>
    <w:rsid w:val="004F682B"/>
    <w:rsid w:val="00500F93"/>
    <w:rsid w:val="005015BF"/>
    <w:rsid w:val="00503593"/>
    <w:rsid w:val="005036B1"/>
    <w:rsid w:val="00511177"/>
    <w:rsid w:val="005125C9"/>
    <w:rsid w:val="00515BDD"/>
    <w:rsid w:val="00521B9F"/>
    <w:rsid w:val="005268F8"/>
    <w:rsid w:val="0053626E"/>
    <w:rsid w:val="00544936"/>
    <w:rsid w:val="005449A8"/>
    <w:rsid w:val="005508DF"/>
    <w:rsid w:val="0055242A"/>
    <w:rsid w:val="005525AE"/>
    <w:rsid w:val="005546C5"/>
    <w:rsid w:val="005558FC"/>
    <w:rsid w:val="00557B59"/>
    <w:rsid w:val="00565142"/>
    <w:rsid w:val="00567D6A"/>
    <w:rsid w:val="00567D90"/>
    <w:rsid w:val="00575723"/>
    <w:rsid w:val="00583644"/>
    <w:rsid w:val="00585F11"/>
    <w:rsid w:val="005906F9"/>
    <w:rsid w:val="005932B4"/>
    <w:rsid w:val="005A3550"/>
    <w:rsid w:val="005A4DE4"/>
    <w:rsid w:val="005A6204"/>
    <w:rsid w:val="005A6D5A"/>
    <w:rsid w:val="005B41CE"/>
    <w:rsid w:val="005B566C"/>
    <w:rsid w:val="005B5DC5"/>
    <w:rsid w:val="005B6286"/>
    <w:rsid w:val="005C1630"/>
    <w:rsid w:val="005C2AEB"/>
    <w:rsid w:val="005C5B70"/>
    <w:rsid w:val="005D027B"/>
    <w:rsid w:val="005D3400"/>
    <w:rsid w:val="005D3778"/>
    <w:rsid w:val="005D388F"/>
    <w:rsid w:val="005D45F4"/>
    <w:rsid w:val="005D700C"/>
    <w:rsid w:val="005E0F22"/>
    <w:rsid w:val="005E43F7"/>
    <w:rsid w:val="005E5941"/>
    <w:rsid w:val="005E78A2"/>
    <w:rsid w:val="005F5E14"/>
    <w:rsid w:val="00622773"/>
    <w:rsid w:val="00622C58"/>
    <w:rsid w:val="0062614B"/>
    <w:rsid w:val="006266E2"/>
    <w:rsid w:val="0063037B"/>
    <w:rsid w:val="00632C54"/>
    <w:rsid w:val="00635616"/>
    <w:rsid w:val="00641E99"/>
    <w:rsid w:val="006463F8"/>
    <w:rsid w:val="00650C88"/>
    <w:rsid w:val="0065258E"/>
    <w:rsid w:val="00655035"/>
    <w:rsid w:val="00656814"/>
    <w:rsid w:val="00657A00"/>
    <w:rsid w:val="006633F4"/>
    <w:rsid w:val="0066638E"/>
    <w:rsid w:val="00666CC0"/>
    <w:rsid w:val="00673C22"/>
    <w:rsid w:val="0067482D"/>
    <w:rsid w:val="0067732F"/>
    <w:rsid w:val="00681007"/>
    <w:rsid w:val="0068122B"/>
    <w:rsid w:val="00681DD9"/>
    <w:rsid w:val="00682252"/>
    <w:rsid w:val="00682F5C"/>
    <w:rsid w:val="00687555"/>
    <w:rsid w:val="00690E39"/>
    <w:rsid w:val="00691FF9"/>
    <w:rsid w:val="0069285F"/>
    <w:rsid w:val="0069752C"/>
    <w:rsid w:val="006A0DE5"/>
    <w:rsid w:val="006A0F5C"/>
    <w:rsid w:val="006A3677"/>
    <w:rsid w:val="006A5B27"/>
    <w:rsid w:val="006B1653"/>
    <w:rsid w:val="006B4E4E"/>
    <w:rsid w:val="006B5952"/>
    <w:rsid w:val="006B6C5F"/>
    <w:rsid w:val="006B7E39"/>
    <w:rsid w:val="006C2072"/>
    <w:rsid w:val="006C43E7"/>
    <w:rsid w:val="006C4820"/>
    <w:rsid w:val="006C5872"/>
    <w:rsid w:val="006C60E0"/>
    <w:rsid w:val="006C676D"/>
    <w:rsid w:val="006C69E2"/>
    <w:rsid w:val="006C7825"/>
    <w:rsid w:val="006D767A"/>
    <w:rsid w:val="006E2A45"/>
    <w:rsid w:val="006E37D4"/>
    <w:rsid w:val="006F3768"/>
    <w:rsid w:val="006F71DE"/>
    <w:rsid w:val="00704573"/>
    <w:rsid w:val="007072CC"/>
    <w:rsid w:val="00707F2C"/>
    <w:rsid w:val="0071254A"/>
    <w:rsid w:val="007131D2"/>
    <w:rsid w:val="00713917"/>
    <w:rsid w:val="00717AF8"/>
    <w:rsid w:val="00720F86"/>
    <w:rsid w:val="00722E77"/>
    <w:rsid w:val="007245F1"/>
    <w:rsid w:val="007247B8"/>
    <w:rsid w:val="0072731C"/>
    <w:rsid w:val="0073056C"/>
    <w:rsid w:val="00735B1F"/>
    <w:rsid w:val="00737502"/>
    <w:rsid w:val="00740B3A"/>
    <w:rsid w:val="00740C8B"/>
    <w:rsid w:val="00743263"/>
    <w:rsid w:val="007454B6"/>
    <w:rsid w:val="0074789B"/>
    <w:rsid w:val="007507A7"/>
    <w:rsid w:val="00754ABD"/>
    <w:rsid w:val="00754D3B"/>
    <w:rsid w:val="00760D6A"/>
    <w:rsid w:val="0076343C"/>
    <w:rsid w:val="00764C12"/>
    <w:rsid w:val="007750DF"/>
    <w:rsid w:val="00777C19"/>
    <w:rsid w:val="00782487"/>
    <w:rsid w:val="00784C8D"/>
    <w:rsid w:val="00785E47"/>
    <w:rsid w:val="007873F5"/>
    <w:rsid w:val="0078760F"/>
    <w:rsid w:val="0079136A"/>
    <w:rsid w:val="00792AD8"/>
    <w:rsid w:val="00792D84"/>
    <w:rsid w:val="00795030"/>
    <w:rsid w:val="00795A26"/>
    <w:rsid w:val="007A00CB"/>
    <w:rsid w:val="007A312F"/>
    <w:rsid w:val="007A7596"/>
    <w:rsid w:val="007A7EAB"/>
    <w:rsid w:val="007B5238"/>
    <w:rsid w:val="007C0AED"/>
    <w:rsid w:val="007C0BEE"/>
    <w:rsid w:val="007C42F3"/>
    <w:rsid w:val="007C4FA7"/>
    <w:rsid w:val="007C5531"/>
    <w:rsid w:val="007C63A0"/>
    <w:rsid w:val="007C6D52"/>
    <w:rsid w:val="007C6F91"/>
    <w:rsid w:val="007C72C0"/>
    <w:rsid w:val="007D034D"/>
    <w:rsid w:val="007D12ED"/>
    <w:rsid w:val="007D2F9C"/>
    <w:rsid w:val="007E1757"/>
    <w:rsid w:val="007E18CC"/>
    <w:rsid w:val="007E1E34"/>
    <w:rsid w:val="007F1998"/>
    <w:rsid w:val="007F2034"/>
    <w:rsid w:val="007F4683"/>
    <w:rsid w:val="007F55A4"/>
    <w:rsid w:val="007F7C5E"/>
    <w:rsid w:val="00800BF1"/>
    <w:rsid w:val="0080587F"/>
    <w:rsid w:val="008066EB"/>
    <w:rsid w:val="00806B14"/>
    <w:rsid w:val="008114D4"/>
    <w:rsid w:val="0081234D"/>
    <w:rsid w:val="00812D2D"/>
    <w:rsid w:val="00817A64"/>
    <w:rsid w:val="008202F7"/>
    <w:rsid w:val="008247A4"/>
    <w:rsid w:val="00825D47"/>
    <w:rsid w:val="008272A6"/>
    <w:rsid w:val="008316BD"/>
    <w:rsid w:val="0083258C"/>
    <w:rsid w:val="00833D6C"/>
    <w:rsid w:val="00841328"/>
    <w:rsid w:val="00841CCC"/>
    <w:rsid w:val="00844377"/>
    <w:rsid w:val="008443EF"/>
    <w:rsid w:val="00846F90"/>
    <w:rsid w:val="008500D4"/>
    <w:rsid w:val="00852FB9"/>
    <w:rsid w:val="008536B7"/>
    <w:rsid w:val="00860F34"/>
    <w:rsid w:val="00862AC4"/>
    <w:rsid w:val="0086319B"/>
    <w:rsid w:val="008674A6"/>
    <w:rsid w:val="0087210F"/>
    <w:rsid w:val="0087564D"/>
    <w:rsid w:val="00876000"/>
    <w:rsid w:val="0089108B"/>
    <w:rsid w:val="00892EE6"/>
    <w:rsid w:val="008931B4"/>
    <w:rsid w:val="008973A2"/>
    <w:rsid w:val="008A0E76"/>
    <w:rsid w:val="008A42FE"/>
    <w:rsid w:val="008A4F23"/>
    <w:rsid w:val="008A713B"/>
    <w:rsid w:val="008B48A3"/>
    <w:rsid w:val="008B4FBE"/>
    <w:rsid w:val="008B6039"/>
    <w:rsid w:val="008C2555"/>
    <w:rsid w:val="008C29FB"/>
    <w:rsid w:val="008C5B87"/>
    <w:rsid w:val="008D0448"/>
    <w:rsid w:val="008D0677"/>
    <w:rsid w:val="008D0C9E"/>
    <w:rsid w:val="008D2F03"/>
    <w:rsid w:val="008D6762"/>
    <w:rsid w:val="008E30D8"/>
    <w:rsid w:val="008E447C"/>
    <w:rsid w:val="008E596E"/>
    <w:rsid w:val="008E6741"/>
    <w:rsid w:val="008F04C5"/>
    <w:rsid w:val="008F125D"/>
    <w:rsid w:val="00901E9C"/>
    <w:rsid w:val="00906F79"/>
    <w:rsid w:val="00907369"/>
    <w:rsid w:val="00910B12"/>
    <w:rsid w:val="00912404"/>
    <w:rsid w:val="00920B9A"/>
    <w:rsid w:val="009249C5"/>
    <w:rsid w:val="00925558"/>
    <w:rsid w:val="00925B25"/>
    <w:rsid w:val="009263C9"/>
    <w:rsid w:val="00930B2A"/>
    <w:rsid w:val="00936F03"/>
    <w:rsid w:val="0094018B"/>
    <w:rsid w:val="009418E3"/>
    <w:rsid w:val="009435BB"/>
    <w:rsid w:val="00943B02"/>
    <w:rsid w:val="00953429"/>
    <w:rsid w:val="009539A4"/>
    <w:rsid w:val="009569E3"/>
    <w:rsid w:val="00960035"/>
    <w:rsid w:val="0096040F"/>
    <w:rsid w:val="0096145A"/>
    <w:rsid w:val="009632EF"/>
    <w:rsid w:val="00973D8A"/>
    <w:rsid w:val="009804B4"/>
    <w:rsid w:val="00980709"/>
    <w:rsid w:val="0098278C"/>
    <w:rsid w:val="00991819"/>
    <w:rsid w:val="00992BBB"/>
    <w:rsid w:val="00996B34"/>
    <w:rsid w:val="009A0FC8"/>
    <w:rsid w:val="009A2372"/>
    <w:rsid w:val="009A42F1"/>
    <w:rsid w:val="009A5571"/>
    <w:rsid w:val="009A7878"/>
    <w:rsid w:val="009B0CDC"/>
    <w:rsid w:val="009B1729"/>
    <w:rsid w:val="009C01EF"/>
    <w:rsid w:val="009C050D"/>
    <w:rsid w:val="009C06D3"/>
    <w:rsid w:val="009C1312"/>
    <w:rsid w:val="009C6DFD"/>
    <w:rsid w:val="009C7060"/>
    <w:rsid w:val="009D399A"/>
    <w:rsid w:val="009D4A50"/>
    <w:rsid w:val="009D5FD0"/>
    <w:rsid w:val="009D66BC"/>
    <w:rsid w:val="009E53AF"/>
    <w:rsid w:val="009E6D4B"/>
    <w:rsid w:val="009E6DF5"/>
    <w:rsid w:val="009F02C5"/>
    <w:rsid w:val="009F076C"/>
    <w:rsid w:val="009F34CC"/>
    <w:rsid w:val="009F3C4D"/>
    <w:rsid w:val="009F479E"/>
    <w:rsid w:val="009F66D9"/>
    <w:rsid w:val="00A035A3"/>
    <w:rsid w:val="00A1128F"/>
    <w:rsid w:val="00A16440"/>
    <w:rsid w:val="00A169AC"/>
    <w:rsid w:val="00A2231D"/>
    <w:rsid w:val="00A2334F"/>
    <w:rsid w:val="00A250AA"/>
    <w:rsid w:val="00A277E6"/>
    <w:rsid w:val="00A30A8F"/>
    <w:rsid w:val="00A3174A"/>
    <w:rsid w:val="00A35A28"/>
    <w:rsid w:val="00A368EF"/>
    <w:rsid w:val="00A40CF9"/>
    <w:rsid w:val="00A41505"/>
    <w:rsid w:val="00A4414C"/>
    <w:rsid w:val="00A47EF1"/>
    <w:rsid w:val="00A51D29"/>
    <w:rsid w:val="00A54D46"/>
    <w:rsid w:val="00A56998"/>
    <w:rsid w:val="00A56D51"/>
    <w:rsid w:val="00A60D18"/>
    <w:rsid w:val="00A61207"/>
    <w:rsid w:val="00A61700"/>
    <w:rsid w:val="00A6285C"/>
    <w:rsid w:val="00A663F3"/>
    <w:rsid w:val="00A669F1"/>
    <w:rsid w:val="00A67489"/>
    <w:rsid w:val="00A7268C"/>
    <w:rsid w:val="00A74365"/>
    <w:rsid w:val="00A745BF"/>
    <w:rsid w:val="00A74A79"/>
    <w:rsid w:val="00A74E46"/>
    <w:rsid w:val="00A81524"/>
    <w:rsid w:val="00A81D60"/>
    <w:rsid w:val="00A90163"/>
    <w:rsid w:val="00AA1AC0"/>
    <w:rsid w:val="00AA3B66"/>
    <w:rsid w:val="00AA5803"/>
    <w:rsid w:val="00AA584F"/>
    <w:rsid w:val="00AB2843"/>
    <w:rsid w:val="00AB3118"/>
    <w:rsid w:val="00AB6F32"/>
    <w:rsid w:val="00AC46C7"/>
    <w:rsid w:val="00AC5B71"/>
    <w:rsid w:val="00AC5F18"/>
    <w:rsid w:val="00AC6ED5"/>
    <w:rsid w:val="00AE00AE"/>
    <w:rsid w:val="00AE56E1"/>
    <w:rsid w:val="00AE6C9A"/>
    <w:rsid w:val="00AF2207"/>
    <w:rsid w:val="00AF2612"/>
    <w:rsid w:val="00AF2A61"/>
    <w:rsid w:val="00AF30D9"/>
    <w:rsid w:val="00AF63BF"/>
    <w:rsid w:val="00AF6B3B"/>
    <w:rsid w:val="00AF79DD"/>
    <w:rsid w:val="00AF7F2C"/>
    <w:rsid w:val="00AF7F46"/>
    <w:rsid w:val="00B0178C"/>
    <w:rsid w:val="00B019F0"/>
    <w:rsid w:val="00B02885"/>
    <w:rsid w:val="00B04EC7"/>
    <w:rsid w:val="00B06440"/>
    <w:rsid w:val="00B1231F"/>
    <w:rsid w:val="00B17927"/>
    <w:rsid w:val="00B2113E"/>
    <w:rsid w:val="00B2123B"/>
    <w:rsid w:val="00B2410E"/>
    <w:rsid w:val="00B2727D"/>
    <w:rsid w:val="00B301A2"/>
    <w:rsid w:val="00B31350"/>
    <w:rsid w:val="00B315A8"/>
    <w:rsid w:val="00B32C3E"/>
    <w:rsid w:val="00B41D37"/>
    <w:rsid w:val="00B45128"/>
    <w:rsid w:val="00B53DB3"/>
    <w:rsid w:val="00B66AF2"/>
    <w:rsid w:val="00B72848"/>
    <w:rsid w:val="00B74544"/>
    <w:rsid w:val="00B77754"/>
    <w:rsid w:val="00B81054"/>
    <w:rsid w:val="00B820DB"/>
    <w:rsid w:val="00B837F0"/>
    <w:rsid w:val="00B83896"/>
    <w:rsid w:val="00B860A9"/>
    <w:rsid w:val="00B97264"/>
    <w:rsid w:val="00BA0143"/>
    <w:rsid w:val="00BA227A"/>
    <w:rsid w:val="00BA4C69"/>
    <w:rsid w:val="00BA4FBE"/>
    <w:rsid w:val="00BA61AF"/>
    <w:rsid w:val="00BB1630"/>
    <w:rsid w:val="00BB6860"/>
    <w:rsid w:val="00BC3256"/>
    <w:rsid w:val="00BC3592"/>
    <w:rsid w:val="00BC36DF"/>
    <w:rsid w:val="00BC4B41"/>
    <w:rsid w:val="00BC66ED"/>
    <w:rsid w:val="00BD11D3"/>
    <w:rsid w:val="00BD2B47"/>
    <w:rsid w:val="00BD2CAA"/>
    <w:rsid w:val="00BD3B65"/>
    <w:rsid w:val="00BE1C5C"/>
    <w:rsid w:val="00BE3E67"/>
    <w:rsid w:val="00BE50E6"/>
    <w:rsid w:val="00BE61B2"/>
    <w:rsid w:val="00BE7CC3"/>
    <w:rsid w:val="00BF2B0D"/>
    <w:rsid w:val="00BF4E3B"/>
    <w:rsid w:val="00BF5454"/>
    <w:rsid w:val="00BF7EC9"/>
    <w:rsid w:val="00C00D8A"/>
    <w:rsid w:val="00C01C49"/>
    <w:rsid w:val="00C066E6"/>
    <w:rsid w:val="00C110C0"/>
    <w:rsid w:val="00C12370"/>
    <w:rsid w:val="00C15000"/>
    <w:rsid w:val="00C15897"/>
    <w:rsid w:val="00C1616B"/>
    <w:rsid w:val="00C16B21"/>
    <w:rsid w:val="00C16DFC"/>
    <w:rsid w:val="00C2079E"/>
    <w:rsid w:val="00C221CD"/>
    <w:rsid w:val="00C27729"/>
    <w:rsid w:val="00C312FA"/>
    <w:rsid w:val="00C332C4"/>
    <w:rsid w:val="00C334F5"/>
    <w:rsid w:val="00C35A03"/>
    <w:rsid w:val="00C36A05"/>
    <w:rsid w:val="00C40BA5"/>
    <w:rsid w:val="00C432D9"/>
    <w:rsid w:val="00C44166"/>
    <w:rsid w:val="00C45B5B"/>
    <w:rsid w:val="00C46F26"/>
    <w:rsid w:val="00C51687"/>
    <w:rsid w:val="00C5289C"/>
    <w:rsid w:val="00C56008"/>
    <w:rsid w:val="00C56CBC"/>
    <w:rsid w:val="00C617B0"/>
    <w:rsid w:val="00C62D2B"/>
    <w:rsid w:val="00C6344F"/>
    <w:rsid w:val="00C659E2"/>
    <w:rsid w:val="00C669AD"/>
    <w:rsid w:val="00C72510"/>
    <w:rsid w:val="00C731CA"/>
    <w:rsid w:val="00C77A6B"/>
    <w:rsid w:val="00C816E6"/>
    <w:rsid w:val="00C82587"/>
    <w:rsid w:val="00C84097"/>
    <w:rsid w:val="00C87FA4"/>
    <w:rsid w:val="00C9181A"/>
    <w:rsid w:val="00C9487D"/>
    <w:rsid w:val="00C955CB"/>
    <w:rsid w:val="00C95664"/>
    <w:rsid w:val="00C96E53"/>
    <w:rsid w:val="00CA1597"/>
    <w:rsid w:val="00CA25CC"/>
    <w:rsid w:val="00CA2BA2"/>
    <w:rsid w:val="00CA3ACE"/>
    <w:rsid w:val="00CA5FFF"/>
    <w:rsid w:val="00CA7F86"/>
    <w:rsid w:val="00CB32EF"/>
    <w:rsid w:val="00CC1BDF"/>
    <w:rsid w:val="00CC21EC"/>
    <w:rsid w:val="00CC482B"/>
    <w:rsid w:val="00CD105E"/>
    <w:rsid w:val="00CD4AE6"/>
    <w:rsid w:val="00CD5211"/>
    <w:rsid w:val="00CD57F9"/>
    <w:rsid w:val="00CD5CD1"/>
    <w:rsid w:val="00CE0BB8"/>
    <w:rsid w:val="00CE54E0"/>
    <w:rsid w:val="00CE5835"/>
    <w:rsid w:val="00CE6FA1"/>
    <w:rsid w:val="00CF1938"/>
    <w:rsid w:val="00CF24CD"/>
    <w:rsid w:val="00D01F0A"/>
    <w:rsid w:val="00D13012"/>
    <w:rsid w:val="00D14159"/>
    <w:rsid w:val="00D14990"/>
    <w:rsid w:val="00D24268"/>
    <w:rsid w:val="00D25BE6"/>
    <w:rsid w:val="00D321DB"/>
    <w:rsid w:val="00D32460"/>
    <w:rsid w:val="00D32EBF"/>
    <w:rsid w:val="00D343B3"/>
    <w:rsid w:val="00D35073"/>
    <w:rsid w:val="00D36085"/>
    <w:rsid w:val="00D421D9"/>
    <w:rsid w:val="00D47529"/>
    <w:rsid w:val="00D47713"/>
    <w:rsid w:val="00D51103"/>
    <w:rsid w:val="00D53B1C"/>
    <w:rsid w:val="00D55A7A"/>
    <w:rsid w:val="00D568D5"/>
    <w:rsid w:val="00D56B6F"/>
    <w:rsid w:val="00D57878"/>
    <w:rsid w:val="00D60AB7"/>
    <w:rsid w:val="00D6226F"/>
    <w:rsid w:val="00D70E15"/>
    <w:rsid w:val="00D714E5"/>
    <w:rsid w:val="00D7546D"/>
    <w:rsid w:val="00D75C54"/>
    <w:rsid w:val="00D839C5"/>
    <w:rsid w:val="00D84043"/>
    <w:rsid w:val="00D91348"/>
    <w:rsid w:val="00D95122"/>
    <w:rsid w:val="00D9566D"/>
    <w:rsid w:val="00DA0EF7"/>
    <w:rsid w:val="00DA4B3F"/>
    <w:rsid w:val="00DA4EB6"/>
    <w:rsid w:val="00DA5F0C"/>
    <w:rsid w:val="00DB20EB"/>
    <w:rsid w:val="00DB33F6"/>
    <w:rsid w:val="00DB38CC"/>
    <w:rsid w:val="00DC08B6"/>
    <w:rsid w:val="00DC277F"/>
    <w:rsid w:val="00DD0950"/>
    <w:rsid w:val="00DD0BFE"/>
    <w:rsid w:val="00DD29B1"/>
    <w:rsid w:val="00DD4AF9"/>
    <w:rsid w:val="00DD5DF4"/>
    <w:rsid w:val="00DD5EE9"/>
    <w:rsid w:val="00DD7497"/>
    <w:rsid w:val="00DD782F"/>
    <w:rsid w:val="00DE0414"/>
    <w:rsid w:val="00DE0982"/>
    <w:rsid w:val="00DE1D11"/>
    <w:rsid w:val="00DE28ED"/>
    <w:rsid w:val="00DE4066"/>
    <w:rsid w:val="00DE419E"/>
    <w:rsid w:val="00DE44C3"/>
    <w:rsid w:val="00DE4D5E"/>
    <w:rsid w:val="00DF139C"/>
    <w:rsid w:val="00DF7D53"/>
    <w:rsid w:val="00E12F22"/>
    <w:rsid w:val="00E165FC"/>
    <w:rsid w:val="00E168D7"/>
    <w:rsid w:val="00E23A47"/>
    <w:rsid w:val="00E23E0E"/>
    <w:rsid w:val="00E2482B"/>
    <w:rsid w:val="00E2592B"/>
    <w:rsid w:val="00E25D98"/>
    <w:rsid w:val="00E264F8"/>
    <w:rsid w:val="00E30C52"/>
    <w:rsid w:val="00E33666"/>
    <w:rsid w:val="00E3771A"/>
    <w:rsid w:val="00E40B45"/>
    <w:rsid w:val="00E41637"/>
    <w:rsid w:val="00E50C30"/>
    <w:rsid w:val="00E51410"/>
    <w:rsid w:val="00E515E7"/>
    <w:rsid w:val="00E53AE4"/>
    <w:rsid w:val="00E5580D"/>
    <w:rsid w:val="00E56402"/>
    <w:rsid w:val="00E56CB5"/>
    <w:rsid w:val="00E61828"/>
    <w:rsid w:val="00E65E56"/>
    <w:rsid w:val="00E664D0"/>
    <w:rsid w:val="00E66F94"/>
    <w:rsid w:val="00E670E5"/>
    <w:rsid w:val="00E6767D"/>
    <w:rsid w:val="00E717C1"/>
    <w:rsid w:val="00E71E63"/>
    <w:rsid w:val="00E76D4C"/>
    <w:rsid w:val="00E81786"/>
    <w:rsid w:val="00E85DE5"/>
    <w:rsid w:val="00E90EC0"/>
    <w:rsid w:val="00E944C1"/>
    <w:rsid w:val="00E97D8B"/>
    <w:rsid w:val="00EA5878"/>
    <w:rsid w:val="00EA7F55"/>
    <w:rsid w:val="00EB1CE6"/>
    <w:rsid w:val="00EB1F19"/>
    <w:rsid w:val="00EB7375"/>
    <w:rsid w:val="00EC06EA"/>
    <w:rsid w:val="00EC2660"/>
    <w:rsid w:val="00EC3057"/>
    <w:rsid w:val="00EC47C5"/>
    <w:rsid w:val="00ED087B"/>
    <w:rsid w:val="00ED5626"/>
    <w:rsid w:val="00ED5EB9"/>
    <w:rsid w:val="00ED6BFE"/>
    <w:rsid w:val="00ED7FE5"/>
    <w:rsid w:val="00EE0176"/>
    <w:rsid w:val="00EE17BD"/>
    <w:rsid w:val="00EE27D8"/>
    <w:rsid w:val="00EE32BD"/>
    <w:rsid w:val="00EE5542"/>
    <w:rsid w:val="00EE6872"/>
    <w:rsid w:val="00EF0191"/>
    <w:rsid w:val="00EF09CC"/>
    <w:rsid w:val="00EF0F91"/>
    <w:rsid w:val="00F00A14"/>
    <w:rsid w:val="00F0685D"/>
    <w:rsid w:val="00F06A5D"/>
    <w:rsid w:val="00F0700E"/>
    <w:rsid w:val="00F14A61"/>
    <w:rsid w:val="00F17B58"/>
    <w:rsid w:val="00F24B23"/>
    <w:rsid w:val="00F25A3F"/>
    <w:rsid w:val="00F27353"/>
    <w:rsid w:val="00F31B7D"/>
    <w:rsid w:val="00F32A17"/>
    <w:rsid w:val="00F349CE"/>
    <w:rsid w:val="00F34BAA"/>
    <w:rsid w:val="00F35345"/>
    <w:rsid w:val="00F355CA"/>
    <w:rsid w:val="00F355FB"/>
    <w:rsid w:val="00F40C6B"/>
    <w:rsid w:val="00F41113"/>
    <w:rsid w:val="00F44385"/>
    <w:rsid w:val="00F45C61"/>
    <w:rsid w:val="00F51138"/>
    <w:rsid w:val="00F5306F"/>
    <w:rsid w:val="00F532A6"/>
    <w:rsid w:val="00F569D6"/>
    <w:rsid w:val="00F57FCC"/>
    <w:rsid w:val="00F61907"/>
    <w:rsid w:val="00F61AB2"/>
    <w:rsid w:val="00F65464"/>
    <w:rsid w:val="00F70E1C"/>
    <w:rsid w:val="00F72FCE"/>
    <w:rsid w:val="00F734F9"/>
    <w:rsid w:val="00F73F90"/>
    <w:rsid w:val="00F74D13"/>
    <w:rsid w:val="00F80FBD"/>
    <w:rsid w:val="00F849FF"/>
    <w:rsid w:val="00F86F58"/>
    <w:rsid w:val="00F936BB"/>
    <w:rsid w:val="00F93BAD"/>
    <w:rsid w:val="00F941DD"/>
    <w:rsid w:val="00F95311"/>
    <w:rsid w:val="00F95F8F"/>
    <w:rsid w:val="00FA0A18"/>
    <w:rsid w:val="00FA1BBD"/>
    <w:rsid w:val="00FA70EC"/>
    <w:rsid w:val="00FC1707"/>
    <w:rsid w:val="00FC1C82"/>
    <w:rsid w:val="00FC1D2F"/>
    <w:rsid w:val="00FC45AC"/>
    <w:rsid w:val="00FC4CFF"/>
    <w:rsid w:val="00FC5DE9"/>
    <w:rsid w:val="00FD0415"/>
    <w:rsid w:val="00FD44E2"/>
    <w:rsid w:val="00FD48FA"/>
    <w:rsid w:val="00FD73C3"/>
    <w:rsid w:val="00FE2FD3"/>
    <w:rsid w:val="00FE5699"/>
    <w:rsid w:val="00FE57BD"/>
    <w:rsid w:val="00FE6DE0"/>
    <w:rsid w:val="00FF06B2"/>
    <w:rsid w:val="00FF2542"/>
    <w:rsid w:val="00FF29EF"/>
    <w:rsid w:val="00FF3D23"/>
    <w:rsid w:val="00FF530C"/>
    <w:rsid w:val="00FF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A99099"/>
  <w15:chartTrackingRefBased/>
  <w15:docId w15:val="{21A09915-5986-C14C-AF22-3DA5E7389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5"/>
    <w:qFormat/>
    <w:rsid w:val="002151C3"/>
    <w:rPr>
      <w:rFonts w:ascii="Calibri" w:hAnsi="Calibri" w:cs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2151C3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qFormat/>
    <w:rsid w:val="002151C3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qFormat/>
    <w:rsid w:val="002151C3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Big card,body,small text,Normal Tag,heading 2,Ch,Heading 2 Char2 Char,Heading 2 Char1 Char Char,TAG,no read,No Spacing211,No Spacing12,No Spacing2111,No Spacing4,No Spacing11111,No Spacing5,No Spacing21,Tags,tags,No Spacing1111,ta, Ch,t,Ta"/>
    <w:basedOn w:val="Normal"/>
    <w:next w:val="Normal"/>
    <w:link w:val="Heading4Char"/>
    <w:uiPriority w:val="3"/>
    <w:qFormat/>
    <w:rsid w:val="002151C3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2151C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  <w:rsid w:val="002151C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151C3"/>
  </w:style>
  <w:style w:type="character" w:styleId="Emphasis">
    <w:name w:val="Emphasis"/>
    <w:basedOn w:val="DefaultParagraphFont"/>
    <w:uiPriority w:val="8"/>
    <w:qFormat/>
    <w:rsid w:val="002151C3"/>
    <w:rPr>
      <w:rFonts w:ascii="Calibri" w:hAnsi="Calibri" w:cs="Calibri"/>
      <w:b/>
      <w:i w:val="0"/>
      <w:iCs/>
      <w:sz w:val="22"/>
      <w:u w:val="single"/>
      <w:bdr w:val="single" w:sz="8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2151C3"/>
    <w:rPr>
      <w:color w:val="auto"/>
      <w:u w:val="none"/>
    </w:rPr>
  </w:style>
  <w:style w:type="character" w:customStyle="1" w:styleId="Heading1Char">
    <w:name w:val="Heading 1 Char"/>
    <w:aliases w:val="Pocket Char"/>
    <w:basedOn w:val="DefaultParagraphFont"/>
    <w:link w:val="Heading1"/>
    <w:rsid w:val="002151C3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2151C3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2151C3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Big card Char,body Char,small text Char,Normal Tag Char,heading 2 Char,Ch Char,Heading 2 Char2 Char Char,Heading 2 Char1 Char Char Char,TAG Char,no read Char,No Spacing211 Char,No Spacing12 Char,No Spacing2111 Char,Tags Char"/>
    <w:basedOn w:val="DefaultParagraphFont"/>
    <w:link w:val="Heading4"/>
    <w:uiPriority w:val="3"/>
    <w:rsid w:val="002151C3"/>
    <w:rPr>
      <w:rFonts w:ascii="Calibri" w:eastAsiaTheme="majorEastAsia" w:hAnsi="Calibri" w:cstheme="majorBidi"/>
      <w:b/>
      <w:iCs/>
      <w:sz w:val="26"/>
    </w:rPr>
  </w:style>
  <w:style w:type="character" w:customStyle="1" w:styleId="Style13ptBold">
    <w:name w:val="Style 13 pt Bold"/>
    <w:aliases w:val="Cite"/>
    <w:basedOn w:val="DefaultParagraphFont"/>
    <w:uiPriority w:val="6"/>
    <w:qFormat/>
    <w:rsid w:val="002151C3"/>
    <w:rPr>
      <w:b/>
      <w:bCs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7"/>
    <w:qFormat/>
    <w:rsid w:val="002151C3"/>
    <w:rPr>
      <w:b w:val="0"/>
      <w:sz w:val="22"/>
      <w:u w:val="single"/>
    </w:rPr>
  </w:style>
  <w:style w:type="character" w:styleId="Strong">
    <w:name w:val="Strong"/>
    <w:basedOn w:val="DefaultParagraphFont"/>
    <w:uiPriority w:val="22"/>
    <w:semiHidden/>
    <w:qFormat/>
    <w:rsid w:val="002151C3"/>
    <w:rPr>
      <w:b/>
      <w:bCs/>
    </w:rPr>
  </w:style>
  <w:style w:type="character" w:styleId="BookTitle">
    <w:name w:val="Book Title"/>
    <w:basedOn w:val="DefaultParagraphFont"/>
    <w:uiPriority w:val="33"/>
    <w:semiHidden/>
    <w:qFormat/>
    <w:rsid w:val="002151C3"/>
    <w:rPr>
      <w:b/>
      <w:bCs/>
      <w:i/>
      <w:iCs/>
      <w:spacing w:val="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51C3"/>
    <w:rPr>
      <w:rFonts w:asciiTheme="majorHAnsi" w:eastAsiaTheme="majorEastAsia" w:hAnsiTheme="majorHAnsi" w:cstheme="majorBidi"/>
      <w:color w:val="2F5496" w:themeColor="accent1" w:themeShade="BF"/>
    </w:rPr>
  </w:style>
  <w:style w:type="numbering" w:styleId="111111">
    <w:name w:val="Outline List 2"/>
    <w:basedOn w:val="NoList"/>
    <w:uiPriority w:val="99"/>
    <w:semiHidden/>
    <w:unhideWhenUsed/>
    <w:rsid w:val="002151C3"/>
  </w:style>
  <w:style w:type="paragraph" w:styleId="Header">
    <w:name w:val="header"/>
    <w:basedOn w:val="Normal"/>
    <w:link w:val="HeaderChar"/>
    <w:uiPriority w:val="99"/>
    <w:semiHidden/>
    <w:rsid w:val="002151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51C3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semiHidden/>
    <w:rsid w:val="002151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51C3"/>
    <w:rPr>
      <w:rFonts w:ascii="Calibri" w:hAnsi="Calibri" w:cs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2151C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51C3"/>
    <w:rPr>
      <w:rFonts w:ascii="Calibri" w:hAnsi="Calibri" w:cs="Calibri"/>
    </w:rPr>
  </w:style>
  <w:style w:type="paragraph" w:styleId="NoSpacing">
    <w:name w:val="No Spacing"/>
    <w:link w:val="NoSpacingChar"/>
    <w:uiPriority w:val="99"/>
    <w:semiHidden/>
    <w:unhideWhenUsed/>
    <w:qFormat/>
    <w:rsid w:val="002151C3"/>
    <w:pPr>
      <w:spacing w:after="0" w:line="240" w:lineRule="auto"/>
    </w:pPr>
    <w:rPr>
      <w:rFonts w:ascii="Calibri" w:hAnsi="Calibri" w:cs="Calibri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2151C3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215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51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5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nielgallagher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15F7F-F7AC-494E-B0DE-68E5D8E27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5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</vt:lpstr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</dc:title>
  <dc:subject/>
  <dc:creator>Daniel Gallagher</dc:creator>
  <cp:keywords>6.0.0</cp:keywords>
  <dc:description/>
  <cp:lastModifiedBy>Dan Gallagher</cp:lastModifiedBy>
  <cp:revision>2</cp:revision>
  <dcterms:created xsi:type="dcterms:W3CDTF">2026-01-17T19:53:00Z</dcterms:created>
  <dcterms:modified xsi:type="dcterms:W3CDTF">2026-01-17T19:59:00Z</dcterms:modified>
</cp:coreProperties>
</file>